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2F" w:rsidRDefault="001E762F">
      <w:pPr>
        <w:pStyle w:val="BodyA"/>
        <w:rPr>
          <w:rFonts w:ascii="Helvetica" w:hAnsi="Helvetica"/>
          <w:sz w:val="22"/>
          <w:szCs w:val="22"/>
        </w:rPr>
      </w:pPr>
    </w:p>
    <w:p w:rsidR="001E762F" w:rsidRDefault="003F44A0">
      <w:pPr>
        <w:pStyle w:val="BodyA"/>
        <w:tabs>
          <w:tab w:val="left" w:pos="5580"/>
        </w:tabs>
        <w:rPr>
          <w:rFonts w:ascii="Helvetica" w:eastAsia="Helvetica" w:hAnsi="Helvetica" w:cs="Helvetica"/>
          <w:sz w:val="20"/>
          <w:szCs w:val="20"/>
        </w:rPr>
      </w:pPr>
      <w:r>
        <w:rPr>
          <w:rFonts w:ascii="Helvetica" w:hAnsi="Helvetica"/>
          <w:sz w:val="20"/>
          <w:szCs w:val="20"/>
        </w:rPr>
        <w:t>Contact:</w:t>
      </w:r>
      <w:r>
        <w:rPr>
          <w:rFonts w:ascii="Helvetica" w:hAnsi="Helvetica"/>
          <w:sz w:val="20"/>
          <w:szCs w:val="20"/>
        </w:rPr>
        <w:tab/>
        <w:t>FOR IMMEDIATE RELEASE</w:t>
      </w:r>
    </w:p>
    <w:p w:rsidR="001E762F" w:rsidRDefault="003F44A0">
      <w:pPr>
        <w:pStyle w:val="BodyA"/>
        <w:rPr>
          <w:rFonts w:ascii="Helvetica" w:eastAsia="Helvetica" w:hAnsi="Helvetica" w:cs="Helvetica"/>
          <w:sz w:val="20"/>
          <w:szCs w:val="20"/>
        </w:rPr>
      </w:pPr>
      <w:r>
        <w:rPr>
          <w:rFonts w:ascii="Helvetica" w:hAnsi="Helvetica"/>
          <w:sz w:val="20"/>
          <w:szCs w:val="20"/>
        </w:rPr>
        <w:t>Jonathan Svilar</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        </w:t>
      </w:r>
      <w:r>
        <w:rPr>
          <w:rFonts w:ascii="Helvetica" w:hAnsi="Helvetica"/>
          <w:sz w:val="20"/>
          <w:szCs w:val="20"/>
        </w:rPr>
        <w:tab/>
        <w:t xml:space="preserve">          3-1-2018</w:t>
      </w:r>
    </w:p>
    <w:p w:rsidR="001E762F" w:rsidRDefault="003F44A0">
      <w:pPr>
        <w:pStyle w:val="BodyA"/>
        <w:rPr>
          <w:rFonts w:ascii="Helvetica" w:eastAsia="Helvetica" w:hAnsi="Helvetica" w:cs="Helvetica"/>
          <w:sz w:val="20"/>
          <w:szCs w:val="20"/>
        </w:rPr>
      </w:pPr>
      <w:r>
        <w:rPr>
          <w:rFonts w:ascii="Helvetica" w:hAnsi="Helvetica"/>
          <w:sz w:val="20"/>
          <w:szCs w:val="20"/>
          <w:lang w:val="it-IT"/>
        </w:rPr>
        <w:t>Phone: 510-597-3527</w:t>
      </w:r>
    </w:p>
    <w:p w:rsidR="001E762F" w:rsidRDefault="003F44A0">
      <w:pPr>
        <w:pStyle w:val="BodyA"/>
        <w:rPr>
          <w:rStyle w:val="None"/>
          <w:rFonts w:ascii="Helvetica" w:eastAsia="Helvetica" w:hAnsi="Helvetica" w:cs="Helvetica"/>
          <w:sz w:val="20"/>
          <w:szCs w:val="20"/>
        </w:rPr>
      </w:pPr>
      <w:hyperlink r:id="rId6" w:history="1">
        <w:r>
          <w:rPr>
            <w:rStyle w:val="Hyperlink0"/>
          </w:rPr>
          <w:t>marketing@companion-group.com</w:t>
        </w:r>
      </w:hyperlink>
    </w:p>
    <w:p w:rsidR="001E762F" w:rsidRDefault="001E762F">
      <w:pPr>
        <w:pStyle w:val="BodyA"/>
        <w:rPr>
          <w:rStyle w:val="None"/>
          <w:rFonts w:ascii="Helvetica" w:eastAsia="Helvetica" w:hAnsi="Helvetica" w:cs="Helvetica"/>
          <w:sz w:val="20"/>
          <w:szCs w:val="20"/>
        </w:rPr>
      </w:pPr>
    </w:p>
    <w:p w:rsidR="001E762F" w:rsidRDefault="003F44A0">
      <w:pPr>
        <w:pStyle w:val="BodyA"/>
        <w:jc w:val="center"/>
        <w:rPr>
          <w:rStyle w:val="None"/>
          <w:rFonts w:ascii="Helvetica" w:eastAsia="Helvetica" w:hAnsi="Helvetica" w:cs="Helvetica"/>
          <w:b/>
          <w:bCs/>
          <w:sz w:val="20"/>
          <w:szCs w:val="20"/>
        </w:rPr>
      </w:pPr>
      <w:r>
        <w:rPr>
          <w:rStyle w:val="None"/>
          <w:rFonts w:ascii="Helvetica" w:hAnsi="Helvetica"/>
          <w:b/>
          <w:bCs/>
          <w:sz w:val="20"/>
          <w:szCs w:val="20"/>
        </w:rPr>
        <w:t xml:space="preserve">The Companion Group Attends The 2018 International Home and Housewares </w:t>
      </w:r>
      <w:r>
        <w:rPr>
          <w:rStyle w:val="None"/>
          <w:rFonts w:ascii="Helvetica" w:hAnsi="Helvetica"/>
          <w:b/>
          <w:bCs/>
          <w:sz w:val="20"/>
          <w:szCs w:val="20"/>
        </w:rPr>
        <w:t>Show</w:t>
      </w:r>
    </w:p>
    <w:p w:rsidR="001E762F" w:rsidRDefault="001E762F">
      <w:pPr>
        <w:pStyle w:val="BodyA"/>
        <w:rPr>
          <w:rStyle w:val="None"/>
          <w:rFonts w:ascii="Helvetica" w:eastAsia="Helvetica" w:hAnsi="Helvetica" w:cs="Helvetica"/>
          <w:sz w:val="20"/>
          <w:szCs w:val="20"/>
        </w:rPr>
      </w:pPr>
    </w:p>
    <w:p w:rsidR="001E762F" w:rsidRDefault="003F44A0">
      <w:pPr>
        <w:pStyle w:val="BodyA"/>
        <w:rPr>
          <w:rStyle w:val="None"/>
          <w:rFonts w:ascii="Helvetica" w:eastAsia="Helvetica" w:hAnsi="Helvetica" w:cs="Helvetica"/>
          <w:color w:val="3E3E3E"/>
          <w:sz w:val="20"/>
          <w:szCs w:val="20"/>
          <w:u w:color="3E3E3E"/>
        </w:rPr>
      </w:pPr>
      <w:r>
        <w:rPr>
          <w:rStyle w:val="None"/>
          <w:rFonts w:ascii="Helvetica" w:hAnsi="Helvetica"/>
          <w:sz w:val="20"/>
          <w:szCs w:val="20"/>
          <w:lang w:val="de-DE"/>
        </w:rPr>
        <w:t xml:space="preserve">BERKELEY, CA </w:t>
      </w:r>
      <w:r>
        <w:rPr>
          <w:rStyle w:val="None"/>
          <w:rFonts w:ascii="Helvetica" w:hAnsi="Helvetica"/>
          <w:sz w:val="20"/>
          <w:szCs w:val="20"/>
        </w:rPr>
        <w:t xml:space="preserve">– </w:t>
      </w:r>
      <w:r>
        <w:rPr>
          <w:rStyle w:val="None"/>
          <w:rFonts w:ascii="Helvetica" w:hAnsi="Helvetica"/>
          <w:sz w:val="20"/>
          <w:szCs w:val="20"/>
        </w:rPr>
        <w:t>The Companion Group is attending the International Home and Housewares Show</w:t>
      </w:r>
      <w:r w:rsidR="00006E02">
        <w:rPr>
          <w:rStyle w:val="None"/>
          <w:rFonts w:ascii="Helvetica" w:hAnsi="Helvetica"/>
          <w:sz w:val="20"/>
          <w:szCs w:val="20"/>
        </w:rPr>
        <w:t xml:space="preserve"> in Chicago</w:t>
      </w:r>
      <w:r>
        <w:rPr>
          <w:rStyle w:val="None"/>
          <w:rFonts w:ascii="Helvetica" w:hAnsi="Helvetica"/>
          <w:sz w:val="20"/>
          <w:szCs w:val="20"/>
        </w:rPr>
        <w:t xml:space="preserve"> </w:t>
      </w:r>
      <w:r>
        <w:rPr>
          <w:rStyle w:val="None"/>
          <w:rFonts w:ascii="Helvetica" w:hAnsi="Helvetica"/>
          <w:sz w:val="20"/>
          <w:szCs w:val="20"/>
        </w:rPr>
        <w:t xml:space="preserve">on March 10 -13th. We will be back </w:t>
      </w:r>
      <w:r w:rsidR="00006E02">
        <w:rPr>
          <w:rStyle w:val="None"/>
          <w:rFonts w:ascii="Helvetica" w:hAnsi="Helvetica"/>
          <w:sz w:val="20"/>
          <w:szCs w:val="20"/>
        </w:rPr>
        <w:t xml:space="preserve">at booth #1971 </w:t>
      </w:r>
      <w:r>
        <w:rPr>
          <w:rStyle w:val="None"/>
          <w:rFonts w:ascii="Helvetica" w:hAnsi="Helvetica"/>
          <w:sz w:val="20"/>
          <w:szCs w:val="20"/>
        </w:rPr>
        <w:t>f</w:t>
      </w:r>
      <w:r w:rsidR="001D3C9A">
        <w:rPr>
          <w:rStyle w:val="None"/>
          <w:rFonts w:ascii="Helvetica" w:hAnsi="Helvetica"/>
          <w:sz w:val="20"/>
          <w:szCs w:val="20"/>
        </w:rPr>
        <w:t>eaturing seven brands this year:</w:t>
      </w:r>
      <w:r>
        <w:rPr>
          <w:rStyle w:val="None"/>
          <w:rFonts w:ascii="Helvetica" w:hAnsi="Helvetica"/>
          <w:sz w:val="20"/>
          <w:szCs w:val="20"/>
        </w:rPr>
        <w:t xml:space="preserve"> Charcoal Companion</w:t>
      </w:r>
      <w:r>
        <w:rPr>
          <w:rStyle w:val="None"/>
          <w:rFonts w:ascii="Helvetica" w:hAnsi="Helvetica"/>
          <w:sz w:val="20"/>
          <w:szCs w:val="20"/>
        </w:rPr>
        <w:t>®</w:t>
      </w:r>
      <w:r>
        <w:rPr>
          <w:rStyle w:val="None"/>
          <w:sz w:val="26"/>
          <w:szCs w:val="26"/>
        </w:rPr>
        <w:t xml:space="preserve"> </w:t>
      </w:r>
      <w:r>
        <w:rPr>
          <w:rStyle w:val="None"/>
          <w:rFonts w:ascii="Helvetica" w:hAnsi="Helvetica"/>
          <w:sz w:val="20"/>
          <w:szCs w:val="20"/>
        </w:rPr>
        <w:t>, Patio Companion</w:t>
      </w:r>
      <w:r>
        <w:rPr>
          <w:rStyle w:val="None"/>
          <w:rFonts w:ascii="Helvetica" w:hAnsi="Helvetica"/>
          <w:sz w:val="20"/>
          <w:szCs w:val="20"/>
        </w:rPr>
        <w:t>®</w:t>
      </w:r>
      <w:r>
        <w:rPr>
          <w:rStyle w:val="None"/>
          <w:rFonts w:ascii="Helvetica" w:hAnsi="Helvetica"/>
          <w:sz w:val="20"/>
          <w:szCs w:val="20"/>
        </w:rPr>
        <w:t>, JFish</w:t>
      </w:r>
      <w:r w:rsidR="001D3C9A">
        <w:rPr>
          <w:rStyle w:val="None"/>
          <w:rFonts w:ascii="Helvetica" w:hAnsi="Helvetica"/>
          <w:sz w:val="20"/>
          <w:szCs w:val="20"/>
        </w:rPr>
        <w:t xml:space="preserve"> Collection</w:t>
      </w:r>
      <w:r>
        <w:rPr>
          <w:rStyle w:val="None"/>
          <w:rFonts w:ascii="Helvetica" w:hAnsi="Helvetica"/>
          <w:sz w:val="20"/>
          <w:szCs w:val="20"/>
        </w:rPr>
        <w:t>, McCormick</w:t>
      </w:r>
      <w:r>
        <w:rPr>
          <w:rStyle w:val="None"/>
          <w:rFonts w:ascii="Helvetica" w:hAnsi="Helvetica"/>
          <w:sz w:val="20"/>
          <w:szCs w:val="20"/>
        </w:rPr>
        <w:t xml:space="preserve">® </w:t>
      </w:r>
      <w:r>
        <w:rPr>
          <w:rStyle w:val="None"/>
          <w:rFonts w:ascii="Helvetica" w:hAnsi="Helvetica"/>
          <w:sz w:val="20"/>
          <w:szCs w:val="20"/>
        </w:rPr>
        <w:t>Grill Mates</w:t>
      </w:r>
      <w:r>
        <w:rPr>
          <w:rStyle w:val="None"/>
          <w:rFonts w:ascii="Helvetica" w:hAnsi="Helvetica"/>
          <w:sz w:val="20"/>
          <w:szCs w:val="20"/>
        </w:rPr>
        <w:t>®</w:t>
      </w:r>
      <w:r>
        <w:rPr>
          <w:rStyle w:val="None"/>
          <w:rFonts w:ascii="Helvetica" w:hAnsi="Helvetica"/>
          <w:sz w:val="20"/>
          <w:szCs w:val="20"/>
        </w:rPr>
        <w:t>, Not</w:t>
      </w:r>
      <w:r>
        <w:rPr>
          <w:rStyle w:val="None"/>
          <w:rFonts w:ascii="Helvetica" w:hAnsi="Helvetica"/>
          <w:sz w:val="20"/>
          <w:szCs w:val="20"/>
        </w:rPr>
        <w:t xml:space="preserve"> In My Backyard</w:t>
      </w:r>
      <w:r>
        <w:rPr>
          <w:rStyle w:val="None"/>
          <w:rFonts w:ascii="Helvetica" w:hAnsi="Helvetica"/>
          <w:color w:val="3E3E3E"/>
          <w:sz w:val="20"/>
          <w:szCs w:val="20"/>
          <w:u w:color="3E3E3E"/>
        </w:rPr>
        <w:t>™</w:t>
      </w:r>
      <w:r>
        <w:rPr>
          <w:rStyle w:val="None"/>
          <w:rFonts w:ascii="Helvetica" w:hAnsi="Helvetica"/>
          <w:color w:val="3E3E3E"/>
          <w:sz w:val="20"/>
          <w:szCs w:val="20"/>
          <w:u w:color="3E3E3E"/>
        </w:rPr>
        <w:t>, Pizzacraft</w:t>
      </w:r>
      <w:r>
        <w:rPr>
          <w:rStyle w:val="None"/>
          <w:rFonts w:ascii="Helvetica" w:hAnsi="Helvetica"/>
          <w:sz w:val="20"/>
          <w:szCs w:val="20"/>
        </w:rPr>
        <w:t>®</w:t>
      </w:r>
      <w:r>
        <w:rPr>
          <w:rStyle w:val="None"/>
          <w:rFonts w:ascii="Helvetica" w:hAnsi="Helvetica"/>
          <w:sz w:val="20"/>
          <w:szCs w:val="20"/>
        </w:rPr>
        <w:t>, and Steven Raichlen</w:t>
      </w:r>
      <w:r>
        <w:rPr>
          <w:rStyle w:val="None"/>
          <w:rFonts w:ascii="Helvetica" w:hAnsi="Helvetica"/>
          <w:sz w:val="20"/>
          <w:szCs w:val="20"/>
        </w:rPr>
        <w:t>’</w:t>
      </w:r>
      <w:r>
        <w:rPr>
          <w:rStyle w:val="None"/>
          <w:rFonts w:ascii="Helvetica" w:hAnsi="Helvetica"/>
          <w:sz w:val="20"/>
          <w:szCs w:val="20"/>
        </w:rPr>
        <w:t>s Best of Barbecue</w:t>
      </w:r>
      <w:r>
        <w:rPr>
          <w:rStyle w:val="None"/>
          <w:rFonts w:ascii="Helvetica" w:hAnsi="Helvetica"/>
          <w:color w:val="3E3E3E"/>
          <w:sz w:val="20"/>
          <w:szCs w:val="20"/>
          <w:u w:color="3E3E3E"/>
        </w:rPr>
        <w:t>™</w:t>
      </w:r>
      <w:r>
        <w:rPr>
          <w:rStyle w:val="None"/>
          <w:rFonts w:ascii="Helvetica" w:hAnsi="Helvetica"/>
          <w:color w:val="3E3E3E"/>
          <w:sz w:val="20"/>
          <w:szCs w:val="20"/>
          <w:u w:color="3E3E3E"/>
        </w:rPr>
        <w:t xml:space="preserve">. </w:t>
      </w:r>
    </w:p>
    <w:p w:rsidR="001E762F" w:rsidRDefault="001E762F">
      <w:pPr>
        <w:pStyle w:val="BodyA"/>
        <w:rPr>
          <w:rStyle w:val="None"/>
          <w:rFonts w:ascii="Helvetica" w:eastAsia="Helvetica" w:hAnsi="Helvetica" w:cs="Helvetica"/>
          <w:color w:val="3E3E3E"/>
          <w:sz w:val="20"/>
          <w:szCs w:val="20"/>
          <w:u w:color="3E3E3E"/>
        </w:rPr>
      </w:pPr>
    </w:p>
    <w:p w:rsidR="001E762F" w:rsidRDefault="003F44A0">
      <w:pPr>
        <w:pStyle w:val="BodyA"/>
        <w:rPr>
          <w:rStyle w:val="None"/>
          <w:rFonts w:ascii="Helvetica" w:eastAsia="Helvetica" w:hAnsi="Helvetica" w:cs="Helvetica"/>
          <w:color w:val="3E3E3E"/>
          <w:sz w:val="20"/>
          <w:szCs w:val="20"/>
          <w:u w:color="3E3E3E"/>
        </w:rPr>
      </w:pPr>
      <w:r>
        <w:rPr>
          <w:rStyle w:val="None"/>
          <w:rFonts w:ascii="Helvetica" w:hAnsi="Helvetica"/>
          <w:color w:val="3E3E3E"/>
          <w:sz w:val="20"/>
          <w:szCs w:val="20"/>
          <w:u w:color="3E3E3E"/>
        </w:rPr>
        <w:t>The booth will highlight some of our newest brands while showcasing our focus on trending colors in the market, unique custom designs, and inspired products for the home and backyard</w:t>
      </w:r>
      <w:r>
        <w:rPr>
          <w:rStyle w:val="None"/>
          <w:rFonts w:ascii="Helvetica" w:hAnsi="Helvetica"/>
          <w:color w:val="3E3E3E"/>
          <w:sz w:val="20"/>
          <w:szCs w:val="20"/>
          <w:u w:color="3E3E3E"/>
        </w:rPr>
        <w:t>.</w:t>
      </w:r>
    </w:p>
    <w:p w:rsidR="001E762F" w:rsidRDefault="001E762F">
      <w:pPr>
        <w:pStyle w:val="BodyA"/>
        <w:rPr>
          <w:rStyle w:val="None"/>
          <w:rFonts w:ascii="Helvetica" w:eastAsia="Helvetica" w:hAnsi="Helvetica" w:cs="Helvetica"/>
          <w:color w:val="3E3E3E"/>
          <w:sz w:val="20"/>
          <w:szCs w:val="20"/>
          <w:u w:color="3E3E3E"/>
        </w:rPr>
      </w:pPr>
    </w:p>
    <w:p w:rsidR="001E762F" w:rsidRDefault="003F44A0">
      <w:pPr>
        <w:pStyle w:val="BodyA"/>
        <w:rPr>
          <w:rStyle w:val="None"/>
          <w:rFonts w:ascii="Helvetica" w:eastAsia="Helvetica" w:hAnsi="Helvetica" w:cs="Helvetica"/>
          <w:color w:val="3E3E3E"/>
          <w:sz w:val="20"/>
          <w:szCs w:val="20"/>
          <w:u w:color="3E3E3E"/>
        </w:rPr>
      </w:pPr>
      <w:r>
        <w:rPr>
          <w:rStyle w:val="None"/>
          <w:rFonts w:ascii="Helvetica" w:hAnsi="Helvetica"/>
          <w:color w:val="3E3E3E"/>
          <w:sz w:val="20"/>
          <w:szCs w:val="20"/>
          <w:u w:color="3E3E3E"/>
        </w:rPr>
        <w:t>“</w:t>
      </w:r>
      <w:r>
        <w:rPr>
          <w:rStyle w:val="None"/>
          <w:rFonts w:ascii="Helvetica" w:hAnsi="Helvetica"/>
          <w:color w:val="3E3E3E"/>
          <w:sz w:val="20"/>
          <w:szCs w:val="20"/>
          <w:u w:color="3E3E3E"/>
        </w:rPr>
        <w:t>Retailers can see that while we are honing in on individual brand design, popular trends, and customer needs, we are also expanding the breadth of our products. Our unique ability to bring both craftsmanship and product diversity to over seven lines ma</w:t>
      </w:r>
      <w:r>
        <w:rPr>
          <w:rStyle w:val="None"/>
          <w:rFonts w:ascii="Helvetica" w:hAnsi="Helvetica"/>
          <w:color w:val="3E3E3E"/>
          <w:sz w:val="20"/>
          <w:szCs w:val="20"/>
          <w:u w:color="3E3E3E"/>
        </w:rPr>
        <w:t xml:space="preserve">kes us stand out as a great partner and the go-to for custom design as proven by our strong partnerships with brands like </w:t>
      </w:r>
      <w:r>
        <w:rPr>
          <w:rStyle w:val="None"/>
          <w:rFonts w:ascii="Helvetica" w:hAnsi="Helvetica"/>
          <w:sz w:val="20"/>
          <w:szCs w:val="20"/>
        </w:rPr>
        <w:t>McCor</w:t>
      </w:r>
      <w:r>
        <w:rPr>
          <w:rStyle w:val="None"/>
          <w:rFonts w:ascii="Helvetica" w:hAnsi="Helvetica"/>
          <w:sz w:val="20"/>
          <w:szCs w:val="20"/>
        </w:rPr>
        <w:t xml:space="preserve">mick, </w:t>
      </w:r>
      <w:r>
        <w:rPr>
          <w:rStyle w:val="None"/>
          <w:rFonts w:ascii="Helvetica" w:hAnsi="Helvetica"/>
          <w:color w:val="3E3E3E"/>
          <w:sz w:val="20"/>
          <w:szCs w:val="20"/>
          <w:u w:color="3E3E3E"/>
        </w:rPr>
        <w:t>William Sonoma, Sur La Table, Crate and Barrel and many more!</w:t>
      </w:r>
      <w:r>
        <w:rPr>
          <w:rStyle w:val="None"/>
          <w:rFonts w:ascii="Helvetica" w:hAnsi="Helvetica"/>
          <w:color w:val="3E3E3E"/>
          <w:sz w:val="20"/>
          <w:szCs w:val="20"/>
          <w:u w:color="3E3E3E"/>
        </w:rPr>
        <w:t xml:space="preserve">” </w:t>
      </w:r>
      <w:r w:rsidR="00A26BEA">
        <w:rPr>
          <w:rStyle w:val="None"/>
          <w:rFonts w:ascii="Helvetica" w:hAnsi="Helvetica"/>
          <w:color w:val="3E3E3E"/>
          <w:sz w:val="20"/>
          <w:szCs w:val="20"/>
          <w:u w:color="3E3E3E"/>
        </w:rPr>
        <w:t>Says CO</w:t>
      </w:r>
      <w:r>
        <w:rPr>
          <w:rStyle w:val="None"/>
          <w:rFonts w:ascii="Helvetica" w:hAnsi="Helvetica"/>
          <w:color w:val="3E3E3E"/>
          <w:sz w:val="20"/>
          <w:szCs w:val="20"/>
          <w:u w:color="3E3E3E"/>
        </w:rPr>
        <w:t>O Leah Belzer-</w:t>
      </w:r>
      <w:r>
        <w:rPr>
          <w:rStyle w:val="None"/>
          <w:rFonts w:ascii="Helvetica" w:hAnsi="Helvetica"/>
          <w:color w:val="3E3E3E"/>
          <w:sz w:val="20"/>
          <w:szCs w:val="20"/>
          <w:u w:color="3E3E3E"/>
        </w:rPr>
        <w:t>Adams.</w:t>
      </w:r>
    </w:p>
    <w:p w:rsidR="001E762F" w:rsidRDefault="001E762F">
      <w:pPr>
        <w:pStyle w:val="BodyA"/>
        <w:rPr>
          <w:rStyle w:val="None"/>
          <w:rFonts w:ascii="Helvetica" w:eastAsia="Helvetica" w:hAnsi="Helvetica" w:cs="Helvetica"/>
          <w:color w:val="3E3E3E"/>
          <w:sz w:val="20"/>
          <w:szCs w:val="20"/>
          <w:u w:color="3E3E3E"/>
        </w:rPr>
      </w:pPr>
    </w:p>
    <w:p w:rsidR="001E762F" w:rsidRDefault="003F44A0">
      <w:pPr>
        <w:pStyle w:val="BodyA"/>
        <w:rPr>
          <w:rStyle w:val="None"/>
          <w:rFonts w:ascii="Helvetica" w:eastAsia="Helvetica" w:hAnsi="Helvetica" w:cs="Helvetica"/>
          <w:sz w:val="20"/>
          <w:szCs w:val="20"/>
        </w:rPr>
      </w:pPr>
      <w:r>
        <w:rPr>
          <w:rStyle w:val="None"/>
          <w:rFonts w:ascii="Helvetica" w:hAnsi="Helvetica"/>
          <w:color w:val="3E3E3E"/>
          <w:sz w:val="20"/>
          <w:szCs w:val="20"/>
          <w:u w:color="3E3E3E"/>
        </w:rPr>
        <w:t>We will be bringing a full line</w:t>
      </w:r>
      <w:r>
        <w:rPr>
          <w:rStyle w:val="None"/>
          <w:rFonts w:ascii="Helvetica" w:hAnsi="Helvetica"/>
          <w:color w:val="3E3E3E"/>
          <w:sz w:val="20"/>
          <w:szCs w:val="20"/>
          <w:u w:color="3E3E3E"/>
        </w:rPr>
        <w:t xml:space="preserve"> of products from our recent partnership with </w:t>
      </w:r>
      <w:r>
        <w:rPr>
          <w:rStyle w:val="None"/>
          <w:rFonts w:ascii="Helvetica" w:hAnsi="Helvetica"/>
          <w:sz w:val="20"/>
          <w:szCs w:val="20"/>
        </w:rPr>
        <w:t>McCormick</w:t>
      </w:r>
      <w:r>
        <w:rPr>
          <w:rStyle w:val="None"/>
          <w:rFonts w:ascii="Helvetica" w:hAnsi="Helvetica"/>
          <w:sz w:val="20"/>
          <w:szCs w:val="20"/>
        </w:rPr>
        <w:t xml:space="preserve">® </w:t>
      </w:r>
      <w:r>
        <w:rPr>
          <w:rStyle w:val="None"/>
          <w:rFonts w:ascii="Helvetica" w:hAnsi="Helvetica"/>
          <w:sz w:val="20"/>
          <w:szCs w:val="20"/>
        </w:rPr>
        <w:t>Grill Ma</w:t>
      </w:r>
      <w:r>
        <w:rPr>
          <w:rStyle w:val="None"/>
          <w:rFonts w:ascii="Helvetica" w:hAnsi="Helvetica"/>
          <w:sz w:val="20"/>
          <w:szCs w:val="20"/>
        </w:rPr>
        <w:t>tes</w:t>
      </w:r>
      <w:r>
        <w:rPr>
          <w:rStyle w:val="None"/>
          <w:rFonts w:ascii="Helvetica" w:hAnsi="Helvetica"/>
          <w:sz w:val="20"/>
          <w:szCs w:val="20"/>
        </w:rPr>
        <w:t>®</w:t>
      </w:r>
      <w:r>
        <w:rPr>
          <w:rStyle w:val="None"/>
          <w:rFonts w:ascii="Helvetica" w:hAnsi="Helvetica"/>
          <w:sz w:val="20"/>
          <w:szCs w:val="20"/>
        </w:rPr>
        <w:t xml:space="preserve">, a line of must-have grilling accessories that put flavor first </w:t>
      </w:r>
      <w:r>
        <w:rPr>
          <w:rStyle w:val="None"/>
          <w:rFonts w:ascii="Helvetica" w:hAnsi="Helvetica"/>
          <w:sz w:val="20"/>
          <w:szCs w:val="20"/>
        </w:rPr>
        <w:t xml:space="preserve">– </w:t>
      </w:r>
      <w:r>
        <w:rPr>
          <w:rStyle w:val="None"/>
          <w:rFonts w:ascii="Helvetica" w:hAnsi="Helvetica"/>
          <w:sz w:val="20"/>
          <w:szCs w:val="20"/>
        </w:rPr>
        <w:t>from burger presses to mari</w:t>
      </w:r>
      <w:r>
        <w:rPr>
          <w:rStyle w:val="None"/>
          <w:rFonts w:ascii="Helvetica" w:hAnsi="Helvetica"/>
          <w:sz w:val="20"/>
          <w:szCs w:val="20"/>
        </w:rPr>
        <w:t>nade injectors. Attendees can stop by for an exciting</w:t>
      </w:r>
      <w:r>
        <w:t xml:space="preserve"> </w:t>
      </w:r>
      <w:r>
        <w:rPr>
          <w:rStyle w:val="None"/>
          <w:rFonts w:ascii="Helvetica" w:hAnsi="Helvetica"/>
          <w:sz w:val="20"/>
          <w:szCs w:val="20"/>
        </w:rPr>
        <w:t>McCormick</w:t>
      </w:r>
      <w:r>
        <w:rPr>
          <w:rStyle w:val="None"/>
          <w:rFonts w:ascii="Helvetica" w:hAnsi="Helvetica"/>
          <w:sz w:val="20"/>
          <w:szCs w:val="20"/>
        </w:rPr>
        <w:t xml:space="preserve">® </w:t>
      </w:r>
      <w:r>
        <w:rPr>
          <w:rStyle w:val="None"/>
          <w:rFonts w:ascii="Helvetica" w:hAnsi="Helvetica"/>
          <w:sz w:val="20"/>
          <w:szCs w:val="20"/>
        </w:rPr>
        <w:t xml:space="preserve">product giveaway in honor of </w:t>
      </w:r>
      <w:r>
        <w:rPr>
          <w:rStyle w:val="None"/>
          <w:rFonts w:ascii="Helvetica" w:hAnsi="Helvetica"/>
          <w:sz w:val="20"/>
          <w:szCs w:val="20"/>
        </w:rPr>
        <w:t xml:space="preserve">this great partnership. </w:t>
      </w:r>
    </w:p>
    <w:p w:rsidR="001E762F" w:rsidRDefault="001E762F">
      <w:pPr>
        <w:pStyle w:val="BodyA"/>
        <w:rPr>
          <w:rStyle w:val="None"/>
          <w:rFonts w:ascii="Helvetica" w:eastAsia="Helvetica" w:hAnsi="Helvetica" w:cs="Helvetica"/>
          <w:sz w:val="20"/>
          <w:szCs w:val="20"/>
        </w:rPr>
      </w:pPr>
    </w:p>
    <w:p w:rsidR="00A26BEA" w:rsidRDefault="003F44A0">
      <w:pPr>
        <w:pStyle w:val="BodyA"/>
        <w:rPr>
          <w:rStyle w:val="None"/>
          <w:rFonts w:ascii="Helvetica" w:hAnsi="Helvetica"/>
          <w:sz w:val="20"/>
          <w:szCs w:val="20"/>
        </w:rPr>
      </w:pPr>
      <w:r>
        <w:rPr>
          <w:rStyle w:val="None"/>
          <w:rFonts w:ascii="Helvetica" w:hAnsi="Helvetica"/>
          <w:sz w:val="20"/>
          <w:szCs w:val="20"/>
        </w:rPr>
        <w:t>New products like the KitchenQue</w:t>
      </w:r>
      <w:r>
        <w:rPr>
          <w:rStyle w:val="None"/>
          <w:rFonts w:ascii="Helvetica" w:hAnsi="Helvetica"/>
          <w:color w:val="3E3E3E"/>
          <w:sz w:val="20"/>
          <w:szCs w:val="20"/>
          <w:u w:color="3E3E3E"/>
        </w:rPr>
        <w:t>™</w:t>
      </w:r>
      <w:r>
        <w:rPr>
          <w:rStyle w:val="None"/>
          <w:rFonts w:ascii="Helvetica" w:hAnsi="Helvetica"/>
          <w:sz w:val="20"/>
          <w:szCs w:val="20"/>
        </w:rPr>
        <w:t xml:space="preserve"> from Charcoal Companion</w:t>
      </w:r>
      <w:r>
        <w:rPr>
          <w:rStyle w:val="None"/>
          <w:rFonts w:ascii="Helvetica" w:hAnsi="Helvetica"/>
          <w:sz w:val="20"/>
          <w:szCs w:val="20"/>
        </w:rPr>
        <w:t>®</w:t>
      </w:r>
      <w:r>
        <w:rPr>
          <w:rStyle w:val="None"/>
          <w:rFonts w:ascii="Helvetica" w:hAnsi="Helvetica"/>
          <w:sz w:val="20"/>
          <w:szCs w:val="20"/>
        </w:rPr>
        <w:t xml:space="preserve"> will be shown as our recent in</w:t>
      </w:r>
      <w:r>
        <w:rPr>
          <w:rStyle w:val="None"/>
          <w:rFonts w:ascii="Helvetica" w:hAnsi="Helvetica"/>
          <w:sz w:val="20"/>
          <w:szCs w:val="20"/>
        </w:rPr>
        <w:t>novation in indoor cooking accessories. The KitchenQue</w:t>
      </w:r>
      <w:r>
        <w:rPr>
          <w:rStyle w:val="None"/>
          <w:rFonts w:ascii="Helvetica" w:hAnsi="Helvetica"/>
          <w:sz w:val="20"/>
          <w:szCs w:val="20"/>
        </w:rPr>
        <w:t xml:space="preserve">™ </w:t>
      </w:r>
      <w:r>
        <w:rPr>
          <w:rStyle w:val="None"/>
          <w:rFonts w:ascii="Helvetica" w:hAnsi="Helvetica"/>
          <w:sz w:val="20"/>
          <w:szCs w:val="20"/>
        </w:rPr>
        <w:t>Stovetop Smoker gives y</w:t>
      </w:r>
      <w:r w:rsidR="00A26BEA">
        <w:rPr>
          <w:rStyle w:val="None"/>
          <w:rFonts w:ascii="Helvetica" w:hAnsi="Helvetica"/>
          <w:sz w:val="20"/>
          <w:szCs w:val="20"/>
        </w:rPr>
        <w:t>ou the op</w:t>
      </w:r>
      <w:r w:rsidR="00A26BEA">
        <w:rPr>
          <w:rStyle w:val="None"/>
          <w:rFonts w:ascii="Helvetica" w:eastAsia="Helvetica" w:hAnsi="Helvetica" w:cs="Helvetica"/>
          <w:noProof/>
          <w:sz w:val="20"/>
          <w:szCs w:val="20"/>
        </w:rPr>
        <w:drawing>
          <wp:anchor distT="152400" distB="152400" distL="152400" distR="152400" simplePos="0" relativeHeight="251659264" behindDoc="0" locked="0" layoutInCell="1" allowOverlap="1">
            <wp:simplePos x="0" y="0"/>
            <wp:positionH relativeFrom="page">
              <wp:posOffset>1938670</wp:posOffset>
            </wp:positionH>
            <wp:positionV relativeFrom="line">
              <wp:posOffset>307664</wp:posOffset>
            </wp:positionV>
            <wp:extent cx="4072255" cy="2300605"/>
            <wp:effectExtent l="0" t="0" r="0" b="0"/>
            <wp:wrapTopAndBottom distT="152400" distB="152400"/>
            <wp:docPr id="1073741826" name="officeArt object" descr="CC4132-w-600x339.jpg"/>
            <wp:cNvGraphicFramePr/>
            <a:graphic xmlns:a="http://schemas.openxmlformats.org/drawingml/2006/main">
              <a:graphicData uri="http://schemas.openxmlformats.org/drawingml/2006/picture">
                <pic:pic xmlns:pic="http://schemas.openxmlformats.org/drawingml/2006/picture">
                  <pic:nvPicPr>
                    <pic:cNvPr id="1073741826" name="CC4132-w-600x339.jpg" descr="CC4132-w-600x339.jpg"/>
                    <pic:cNvPicPr>
                      <a:picLocks noChangeAspect="1"/>
                    </pic:cNvPicPr>
                  </pic:nvPicPr>
                  <pic:blipFill>
                    <a:blip r:embed="rId7">
                      <a:extLst/>
                    </a:blip>
                    <a:stretch>
                      <a:fillRect/>
                    </a:stretch>
                  </pic:blipFill>
                  <pic:spPr>
                    <a:xfrm>
                      <a:off x="0" y="0"/>
                      <a:ext cx="4072255" cy="2300605"/>
                    </a:xfrm>
                    <a:prstGeom prst="rect">
                      <a:avLst/>
                    </a:prstGeom>
                    <a:ln w="12700" cap="flat">
                      <a:noFill/>
                      <a:miter lim="400000"/>
                    </a:ln>
                    <a:effectLst/>
                  </pic:spPr>
                </pic:pic>
              </a:graphicData>
            </a:graphic>
          </wp:anchor>
        </w:drawing>
      </w:r>
      <w:r w:rsidR="00A26BEA">
        <w:rPr>
          <w:rStyle w:val="None"/>
          <w:rFonts w:ascii="Helvetica" w:hAnsi="Helvetica"/>
          <w:sz w:val="20"/>
          <w:szCs w:val="20"/>
        </w:rPr>
        <w:t xml:space="preserve">portunity to smoke </w:t>
      </w:r>
      <w:r>
        <w:rPr>
          <w:rStyle w:val="None"/>
          <w:rFonts w:ascii="Helvetica" w:hAnsi="Helvetica"/>
          <w:sz w:val="20"/>
          <w:szCs w:val="20"/>
        </w:rPr>
        <w:t>food</w:t>
      </w:r>
      <w:r w:rsidR="00A26BEA">
        <w:rPr>
          <w:rStyle w:val="None"/>
          <w:rFonts w:ascii="Helvetica" w:hAnsi="Helvetica"/>
          <w:sz w:val="20"/>
          <w:szCs w:val="20"/>
        </w:rPr>
        <w:t>s indoors</w:t>
      </w:r>
      <w:r>
        <w:rPr>
          <w:rStyle w:val="None"/>
          <w:rFonts w:ascii="Helvetica" w:hAnsi="Helvetica"/>
          <w:sz w:val="20"/>
          <w:szCs w:val="20"/>
        </w:rPr>
        <w:t xml:space="preserve"> as you would </w:t>
      </w:r>
      <w:r>
        <w:rPr>
          <w:rStyle w:val="None"/>
          <w:rFonts w:ascii="Helvetica" w:hAnsi="Helvetica"/>
          <w:sz w:val="20"/>
          <w:szCs w:val="20"/>
        </w:rPr>
        <w:t xml:space="preserve">in a conventional smoker. </w:t>
      </w:r>
    </w:p>
    <w:p w:rsidR="001E762F" w:rsidRDefault="003F44A0">
      <w:pPr>
        <w:pStyle w:val="BodyA"/>
        <w:rPr>
          <w:rStyle w:val="None"/>
          <w:rFonts w:ascii="Helvetica" w:eastAsia="Helvetica" w:hAnsi="Helvetica" w:cs="Helvetica"/>
          <w:sz w:val="20"/>
          <w:szCs w:val="20"/>
        </w:rPr>
      </w:pPr>
      <w:r>
        <w:rPr>
          <w:rStyle w:val="None"/>
          <w:rFonts w:ascii="Helvetica" w:hAnsi="Helvetica"/>
          <w:sz w:val="20"/>
          <w:szCs w:val="20"/>
        </w:rPr>
        <w:t>Alongside the Kitch</w:t>
      </w:r>
      <w:r>
        <w:rPr>
          <w:rStyle w:val="None"/>
          <w:rFonts w:ascii="Helvetica" w:hAnsi="Helvetica"/>
          <w:sz w:val="20"/>
          <w:szCs w:val="20"/>
        </w:rPr>
        <w:t>enQue</w:t>
      </w:r>
      <w:r>
        <w:rPr>
          <w:rStyle w:val="None"/>
          <w:rFonts w:ascii="Helvetica" w:hAnsi="Helvetica"/>
          <w:sz w:val="20"/>
          <w:szCs w:val="20"/>
        </w:rPr>
        <w:t>™</w:t>
      </w:r>
      <w:r w:rsidR="00A26BEA">
        <w:rPr>
          <w:rStyle w:val="None"/>
          <w:rFonts w:ascii="Helvetica" w:hAnsi="Helvetica"/>
          <w:sz w:val="20"/>
          <w:szCs w:val="20"/>
        </w:rPr>
        <w:t xml:space="preserve"> </w:t>
      </w:r>
      <w:r>
        <w:rPr>
          <w:rStyle w:val="None"/>
          <w:rFonts w:ascii="Helvetica" w:hAnsi="Helvetica"/>
          <w:sz w:val="20"/>
          <w:szCs w:val="20"/>
        </w:rPr>
        <w:t xml:space="preserve">will be an in-depth look at our new line of safe grill cleaning tools. A popular line that </w:t>
      </w:r>
      <w:r>
        <w:rPr>
          <w:rStyle w:val="None"/>
          <w:rFonts w:ascii="Helvetica" w:hAnsi="Helvetica"/>
          <w:sz w:val="20"/>
          <w:szCs w:val="20"/>
        </w:rPr>
        <w:t>puts safety first and addresses bbq hazards with safer products for the</w:t>
      </w:r>
      <w:r>
        <w:rPr>
          <w:rStyle w:val="None"/>
          <w:rFonts w:ascii="Helvetica" w:hAnsi="Helvetica"/>
          <w:sz w:val="20"/>
          <w:szCs w:val="20"/>
        </w:rPr>
        <w:t xml:space="preserve"> grill.</w:t>
      </w:r>
      <w:r>
        <w:rPr>
          <w:rStyle w:val="None"/>
          <w:rFonts w:ascii="Helvetica" w:hAnsi="Helvetica"/>
          <w:sz w:val="20"/>
          <w:szCs w:val="20"/>
        </w:rPr>
        <w:t xml:space="preserve"> </w:t>
      </w:r>
    </w:p>
    <w:p w:rsidR="001E762F" w:rsidRDefault="001E762F">
      <w:pPr>
        <w:pStyle w:val="BodyA"/>
        <w:rPr>
          <w:rStyle w:val="None"/>
          <w:rFonts w:ascii="Helvetica" w:eastAsia="Helvetica" w:hAnsi="Helvetica" w:cs="Helvetica"/>
          <w:sz w:val="20"/>
          <w:szCs w:val="20"/>
        </w:rPr>
      </w:pPr>
    </w:p>
    <w:p w:rsidR="001E762F" w:rsidRDefault="003F44A0">
      <w:pPr>
        <w:pStyle w:val="BodyA"/>
        <w:rPr>
          <w:rStyle w:val="None"/>
          <w:rFonts w:ascii="Helvetica" w:eastAsia="Helvetica" w:hAnsi="Helvetica" w:cs="Helvetica"/>
          <w:color w:val="3E3E3E"/>
          <w:sz w:val="20"/>
          <w:szCs w:val="20"/>
          <w:u w:color="3E3E3E"/>
        </w:rPr>
      </w:pPr>
      <w:r>
        <w:rPr>
          <w:rStyle w:val="None"/>
          <w:rFonts w:ascii="Helvetica" w:hAnsi="Helvetica"/>
          <w:sz w:val="20"/>
          <w:szCs w:val="20"/>
        </w:rPr>
        <w:t xml:space="preserve"> </w:t>
      </w:r>
      <w:r>
        <w:rPr>
          <w:rStyle w:val="None"/>
          <w:rFonts w:ascii="Helvetica" w:hAnsi="Helvetica"/>
          <w:sz w:val="20"/>
          <w:szCs w:val="20"/>
        </w:rPr>
        <w:t xml:space="preserve">We </w:t>
      </w:r>
      <w:r>
        <w:rPr>
          <w:rStyle w:val="None"/>
          <w:rFonts w:ascii="Helvetica" w:hAnsi="Helvetica"/>
          <w:sz w:val="20"/>
          <w:szCs w:val="20"/>
        </w:rPr>
        <w:t>will be showing for the first time new products from our brand</w:t>
      </w:r>
      <w:r>
        <w:rPr>
          <w:rStyle w:val="None"/>
          <w:rFonts w:ascii="Helvetica" w:hAnsi="Helvetica"/>
          <w:sz w:val="20"/>
          <w:szCs w:val="20"/>
        </w:rPr>
        <w:t>’</w:t>
      </w:r>
      <w:r>
        <w:rPr>
          <w:rStyle w:val="None"/>
          <w:rFonts w:ascii="Helvetica" w:hAnsi="Helvetica"/>
          <w:sz w:val="20"/>
          <w:szCs w:val="20"/>
        </w:rPr>
        <w:t>s Patio Companion</w:t>
      </w:r>
      <w:r>
        <w:rPr>
          <w:rStyle w:val="None"/>
          <w:rFonts w:ascii="Helvetica" w:hAnsi="Helvetica"/>
          <w:sz w:val="20"/>
          <w:szCs w:val="20"/>
        </w:rPr>
        <w:t>®</w:t>
      </w:r>
      <w:r w:rsidR="00A26BEA">
        <w:rPr>
          <w:rStyle w:val="None"/>
          <w:rFonts w:ascii="Helvetica" w:hAnsi="Helvetica"/>
          <w:sz w:val="20"/>
          <w:szCs w:val="20"/>
        </w:rPr>
        <w:t xml:space="preserve"> and J</w:t>
      </w:r>
      <w:r>
        <w:rPr>
          <w:rStyle w:val="None"/>
          <w:rFonts w:ascii="Helvetica" w:hAnsi="Helvetica"/>
          <w:sz w:val="20"/>
          <w:szCs w:val="20"/>
        </w:rPr>
        <w:t>Fish</w:t>
      </w:r>
      <w:r w:rsidR="00A26BEA">
        <w:rPr>
          <w:rStyle w:val="None"/>
          <w:rFonts w:ascii="Helvetica" w:hAnsi="Helvetica"/>
          <w:sz w:val="20"/>
          <w:szCs w:val="20"/>
        </w:rPr>
        <w:t xml:space="preserve"> Collection</w:t>
      </w:r>
      <w:r>
        <w:rPr>
          <w:rStyle w:val="None"/>
          <w:rFonts w:ascii="Helvetica" w:hAnsi="Helvetica"/>
          <w:sz w:val="20"/>
          <w:szCs w:val="20"/>
        </w:rPr>
        <w:t xml:space="preserve"> that bring a heightened level of design to indoor and outdoor spaces. Those who stop by can expect to see the amazing diversity of custom work </w:t>
      </w:r>
      <w:r>
        <w:rPr>
          <w:rStyle w:val="None"/>
          <w:rFonts w:ascii="Helvetica" w:hAnsi="Helvetica"/>
          <w:sz w:val="20"/>
          <w:szCs w:val="20"/>
        </w:rPr>
        <w:t xml:space="preserve">The Companion Group does with candles and local artists. </w:t>
      </w:r>
    </w:p>
    <w:p w:rsidR="001E762F" w:rsidRDefault="001E762F">
      <w:pPr>
        <w:pStyle w:val="BodyA"/>
        <w:rPr>
          <w:rStyle w:val="None"/>
          <w:rFonts w:ascii="Helvetica" w:eastAsia="Helvetica" w:hAnsi="Helvetica" w:cs="Helvetica"/>
          <w:color w:val="3E3E3E"/>
          <w:sz w:val="20"/>
          <w:szCs w:val="20"/>
          <w:u w:color="3E3E3E"/>
        </w:rPr>
      </w:pPr>
    </w:p>
    <w:p w:rsidR="001E762F" w:rsidRDefault="003F44A0">
      <w:pPr>
        <w:pStyle w:val="BodyA"/>
        <w:rPr>
          <w:rStyle w:val="None"/>
          <w:rFonts w:ascii="Helvetica" w:eastAsia="Helvetica" w:hAnsi="Helvetica" w:cs="Helvetica"/>
          <w:color w:val="3E3E3E"/>
          <w:sz w:val="20"/>
          <w:szCs w:val="20"/>
          <w:u w:color="3E3E3E"/>
        </w:rPr>
      </w:pPr>
      <w:r>
        <w:rPr>
          <w:rStyle w:val="None"/>
          <w:rFonts w:ascii="Helvetica" w:hAnsi="Helvetica"/>
          <w:color w:val="3E3E3E"/>
          <w:sz w:val="20"/>
          <w:szCs w:val="20"/>
          <w:u w:color="3E3E3E"/>
        </w:rPr>
        <w:t xml:space="preserve">Returning will be our line from </w:t>
      </w:r>
      <w:r>
        <w:rPr>
          <w:rStyle w:val="None"/>
          <w:rFonts w:ascii="Helvetica" w:hAnsi="Helvetica"/>
          <w:sz w:val="20"/>
          <w:szCs w:val="20"/>
        </w:rPr>
        <w:t>Not In My Backyard</w:t>
      </w:r>
      <w:r>
        <w:rPr>
          <w:rStyle w:val="None"/>
          <w:rFonts w:ascii="Helvetica" w:hAnsi="Helvetica"/>
          <w:color w:val="3E3E3E"/>
          <w:sz w:val="20"/>
          <w:szCs w:val="20"/>
          <w:u w:color="3E3E3E"/>
        </w:rPr>
        <w:t>™</w:t>
      </w:r>
      <w:r>
        <w:rPr>
          <w:rStyle w:val="None"/>
          <w:rFonts w:ascii="Helvetica" w:hAnsi="Helvetica"/>
          <w:color w:val="3E3E3E"/>
          <w:sz w:val="20"/>
          <w:szCs w:val="20"/>
          <w:u w:color="3E3E3E"/>
        </w:rPr>
        <w:t xml:space="preserve"> with safe and effective bug repellent options that make the outdoor experience family friendly and comfortable. These products will exemplify a s</w:t>
      </w:r>
      <w:r w:rsidR="00A26BEA">
        <w:rPr>
          <w:rStyle w:val="None"/>
          <w:rFonts w:ascii="Helvetica" w:hAnsi="Helvetica"/>
          <w:color w:val="3E3E3E"/>
          <w:sz w:val="20"/>
          <w:szCs w:val="20"/>
          <w:u w:color="3E3E3E"/>
        </w:rPr>
        <w:t>hift in the market to more eco-</w:t>
      </w:r>
      <w:bookmarkStart w:id="0" w:name="_GoBack"/>
      <w:bookmarkEnd w:id="0"/>
      <w:r>
        <w:rPr>
          <w:rStyle w:val="None"/>
          <w:rFonts w:ascii="Helvetica" w:hAnsi="Helvetica"/>
          <w:color w:val="3E3E3E"/>
          <w:sz w:val="20"/>
          <w:szCs w:val="20"/>
          <w:u w:color="3E3E3E"/>
        </w:rPr>
        <w:t xml:space="preserve">friendly products that put the consumer first. </w:t>
      </w:r>
    </w:p>
    <w:p w:rsidR="001E762F" w:rsidRDefault="001E762F">
      <w:pPr>
        <w:pStyle w:val="BodyA"/>
        <w:rPr>
          <w:rStyle w:val="None"/>
          <w:rFonts w:ascii="Helvetica" w:eastAsia="Helvetica" w:hAnsi="Helvetica" w:cs="Helvetica"/>
          <w:color w:val="3E3E3E"/>
          <w:sz w:val="20"/>
          <w:szCs w:val="20"/>
          <w:u w:color="3E3E3E"/>
        </w:rPr>
      </w:pPr>
    </w:p>
    <w:p w:rsidR="001E762F" w:rsidRDefault="003F44A0">
      <w:pPr>
        <w:pStyle w:val="BodyA"/>
        <w:rPr>
          <w:rStyle w:val="None"/>
          <w:rFonts w:ascii="Helvetica" w:eastAsia="Helvetica" w:hAnsi="Helvetica" w:cs="Helvetica"/>
          <w:color w:val="3E3E3E"/>
          <w:sz w:val="20"/>
          <w:szCs w:val="20"/>
          <w:u w:color="3E3E3E"/>
        </w:rPr>
      </w:pPr>
      <w:r>
        <w:rPr>
          <w:rStyle w:val="None"/>
          <w:rFonts w:ascii="Helvetica" w:hAnsi="Helvetica"/>
          <w:color w:val="3E3E3E"/>
          <w:sz w:val="20"/>
          <w:szCs w:val="20"/>
          <w:u w:color="3E3E3E"/>
        </w:rPr>
        <w:t xml:space="preserve">Visit our booth for the full assortment of products that bring thoughtful design to the home and backyard. </w:t>
      </w:r>
    </w:p>
    <w:p w:rsidR="001E762F" w:rsidRDefault="001E762F">
      <w:pPr>
        <w:pStyle w:val="BodyA"/>
        <w:rPr>
          <w:rStyle w:val="None"/>
          <w:rFonts w:ascii="Helvetica" w:eastAsia="Helvetica" w:hAnsi="Helvetica" w:cs="Helvetica"/>
          <w:color w:val="3E3E3E"/>
          <w:sz w:val="20"/>
          <w:szCs w:val="20"/>
          <w:u w:color="3E3E3E"/>
        </w:rPr>
      </w:pPr>
    </w:p>
    <w:p w:rsidR="001E762F" w:rsidRDefault="001E762F">
      <w:pPr>
        <w:pStyle w:val="BodyA"/>
        <w:rPr>
          <w:rStyle w:val="None"/>
          <w:rFonts w:ascii="Helvetica" w:eastAsia="Helvetica" w:hAnsi="Helvetica" w:cs="Helvetica"/>
        </w:rPr>
      </w:pPr>
    </w:p>
    <w:p w:rsidR="001E762F" w:rsidRDefault="003F44A0">
      <w:pPr>
        <w:pStyle w:val="BodyA"/>
        <w:jc w:val="center"/>
      </w:pPr>
      <w:r>
        <w:t>#</w:t>
      </w:r>
      <w:r>
        <w:tab/>
        <w:t>#</w:t>
      </w:r>
      <w:r>
        <w:tab/>
        <w:t>#</w:t>
      </w:r>
    </w:p>
    <w:p w:rsidR="001E762F" w:rsidRDefault="001E762F">
      <w:pPr>
        <w:pStyle w:val="BodyA"/>
        <w:rPr>
          <w:rStyle w:val="None"/>
          <w:rFonts w:ascii="Helvetica" w:eastAsia="Helvetica" w:hAnsi="Helvetica" w:cs="Helvetica"/>
          <w:b/>
          <w:bCs/>
          <w:sz w:val="20"/>
          <w:szCs w:val="20"/>
        </w:rPr>
      </w:pPr>
    </w:p>
    <w:p w:rsidR="001E762F" w:rsidRDefault="001E762F">
      <w:pPr>
        <w:pStyle w:val="BodyA"/>
        <w:rPr>
          <w:rStyle w:val="None"/>
          <w:rFonts w:ascii="Helvetica" w:eastAsia="Helvetica" w:hAnsi="Helvetica" w:cs="Helvetica"/>
          <w:b/>
          <w:bCs/>
          <w:sz w:val="20"/>
          <w:szCs w:val="20"/>
        </w:rPr>
      </w:pPr>
    </w:p>
    <w:p w:rsidR="001E762F" w:rsidRDefault="003F44A0">
      <w:pPr>
        <w:pStyle w:val="BodyA"/>
        <w:rPr>
          <w:rStyle w:val="None"/>
          <w:rFonts w:ascii="Helvetica" w:eastAsia="Helvetica" w:hAnsi="Helvetica" w:cs="Helvetica"/>
          <w:sz w:val="22"/>
          <w:szCs w:val="22"/>
        </w:rPr>
      </w:pPr>
      <w:r>
        <w:rPr>
          <w:rStyle w:val="None"/>
          <w:rFonts w:ascii="Helvetica" w:hAnsi="Helvetica"/>
          <w:i/>
          <w:iCs/>
          <w:sz w:val="22"/>
          <w:szCs w:val="22"/>
        </w:rPr>
        <w:t xml:space="preserve">Founded in the Bay Area in 1984, The Companion Group </w:t>
      </w:r>
      <w:r>
        <w:rPr>
          <w:rStyle w:val="None"/>
          <w:rFonts w:ascii="Helvetica" w:hAnsi="Helvetica"/>
          <w:i/>
          <w:iCs/>
          <w:sz w:val="22"/>
          <w:szCs w:val="22"/>
        </w:rPr>
        <w:t>develops and markets an array of brands in the outdoor and indoor living categories, including Charcoal Companion</w:t>
      </w:r>
      <w:r>
        <w:rPr>
          <w:rStyle w:val="None"/>
          <w:rFonts w:ascii="Helvetica" w:hAnsi="Helvetica"/>
          <w:i/>
          <w:iCs/>
          <w:sz w:val="22"/>
          <w:szCs w:val="22"/>
          <w:vertAlign w:val="superscript"/>
        </w:rPr>
        <w:t>®</w:t>
      </w:r>
      <w:r>
        <w:rPr>
          <w:rStyle w:val="None"/>
          <w:rFonts w:ascii="Helvetica" w:hAnsi="Helvetica"/>
          <w:i/>
          <w:iCs/>
          <w:sz w:val="22"/>
          <w:szCs w:val="22"/>
          <w:lang w:val="de-DE"/>
        </w:rPr>
        <w:t>, Steven Raichlen Best of Barbecue</w:t>
      </w:r>
      <w:r>
        <w:rPr>
          <w:rStyle w:val="None"/>
          <w:rFonts w:ascii="Helvetica" w:hAnsi="Helvetica"/>
          <w:i/>
          <w:iCs/>
          <w:sz w:val="22"/>
          <w:szCs w:val="22"/>
        </w:rPr>
        <w:t>™</w:t>
      </w:r>
      <w:r>
        <w:rPr>
          <w:rStyle w:val="None"/>
          <w:rFonts w:ascii="Helvetica" w:hAnsi="Helvetica"/>
          <w:i/>
          <w:iCs/>
          <w:sz w:val="22"/>
          <w:szCs w:val="22"/>
          <w:lang w:val="it-IT"/>
        </w:rPr>
        <w:t>, pizzacraft</w:t>
      </w:r>
      <w:r>
        <w:rPr>
          <w:rStyle w:val="None"/>
          <w:rFonts w:ascii="Helvetica" w:hAnsi="Helvetica"/>
          <w:i/>
          <w:iCs/>
          <w:sz w:val="22"/>
          <w:szCs w:val="22"/>
          <w:vertAlign w:val="superscript"/>
        </w:rPr>
        <w:t>®</w:t>
      </w:r>
      <w:r>
        <w:rPr>
          <w:rStyle w:val="None"/>
          <w:rFonts w:ascii="Helvetica" w:hAnsi="Helvetica"/>
          <w:i/>
          <w:iCs/>
          <w:sz w:val="22"/>
          <w:szCs w:val="22"/>
        </w:rPr>
        <w:t>, and Not In My Backyard</w:t>
      </w:r>
      <w:r>
        <w:rPr>
          <w:rStyle w:val="None"/>
          <w:rFonts w:ascii="Helvetica" w:hAnsi="Helvetica"/>
          <w:i/>
          <w:iCs/>
          <w:sz w:val="22"/>
          <w:szCs w:val="22"/>
        </w:rPr>
        <w:t>™</w:t>
      </w:r>
      <w:r>
        <w:rPr>
          <w:rStyle w:val="None"/>
          <w:rFonts w:ascii="Helvetica" w:hAnsi="Helvetica"/>
          <w:i/>
          <w:iCs/>
          <w:sz w:val="22"/>
          <w:szCs w:val="22"/>
        </w:rPr>
        <w:t>. In 2014 The Companion Group evolved into an employee stock ownershi</w:t>
      </w:r>
      <w:r>
        <w:rPr>
          <w:rStyle w:val="None"/>
          <w:rFonts w:ascii="Helvetica" w:hAnsi="Helvetica"/>
          <w:i/>
          <w:iCs/>
          <w:sz w:val="22"/>
          <w:szCs w:val="22"/>
        </w:rPr>
        <w:t xml:space="preserve">p plan (ESOP) and continues to thrive on a commitment to creative and innovative design, unique licensing-partnerships, superior communication and service, and well-developed retail solutions for an ever-changing marketplace. For more information, visit </w:t>
      </w:r>
      <w:hyperlink r:id="rId8" w:history="1">
        <w:r>
          <w:rPr>
            <w:rStyle w:val="Hyperlink1"/>
            <w:rFonts w:eastAsia="Cambria"/>
          </w:rPr>
          <w:t>www.companion-group.com</w:t>
        </w:r>
      </w:hyperlink>
      <w:r>
        <w:rPr>
          <w:rStyle w:val="None"/>
          <w:rFonts w:ascii="Helvetica" w:hAnsi="Helvetica"/>
          <w:i/>
          <w:iCs/>
          <w:sz w:val="22"/>
          <w:szCs w:val="22"/>
        </w:rPr>
        <w:t>.</w:t>
      </w:r>
    </w:p>
    <w:p w:rsidR="001E762F" w:rsidRDefault="001E762F">
      <w:pPr>
        <w:pStyle w:val="BodyA"/>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rPr>
          <w:rStyle w:val="None"/>
          <w:rFonts w:ascii="Helvetica" w:eastAsia="Helvetica" w:hAnsi="Helvetica" w:cs="Helvetica"/>
          <w:b/>
          <w:bCs/>
          <w:sz w:val="20"/>
          <w:szCs w:val="20"/>
        </w:rPr>
      </w:pPr>
    </w:p>
    <w:p w:rsidR="001E762F" w:rsidRDefault="001E762F">
      <w:pPr>
        <w:pStyle w:val="BodyA"/>
        <w:jc w:val="center"/>
      </w:pPr>
    </w:p>
    <w:sectPr w:rsidR="001E762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4A0" w:rsidRDefault="003F44A0">
      <w:r>
        <w:separator/>
      </w:r>
    </w:p>
  </w:endnote>
  <w:endnote w:type="continuationSeparator" w:id="0">
    <w:p w:rsidR="003F44A0" w:rsidRDefault="003F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62F" w:rsidRDefault="001E762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4A0" w:rsidRDefault="003F44A0">
      <w:r>
        <w:separator/>
      </w:r>
    </w:p>
  </w:footnote>
  <w:footnote w:type="continuationSeparator" w:id="0">
    <w:p w:rsidR="003F44A0" w:rsidRDefault="003F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62F" w:rsidRDefault="003F44A0">
    <w:pPr>
      <w:pStyle w:val="Header"/>
      <w:tabs>
        <w:tab w:val="clear" w:pos="8640"/>
        <w:tab w:val="right" w:pos="8620"/>
      </w:tabs>
      <w:jc w:val="center"/>
    </w:pPr>
    <w:r>
      <w:rPr>
        <w:noProof/>
      </w:rPr>
      <w:drawing>
        <wp:inline distT="0" distB="0" distL="0" distR="0">
          <wp:extent cx="2167847" cy="982807"/>
          <wp:effectExtent l="0" t="0" r="0" b="0"/>
          <wp:docPr id="1073741825" name="officeArt object" descr="TCG_2012_color.png"/>
          <wp:cNvGraphicFramePr/>
          <a:graphic xmlns:a="http://schemas.openxmlformats.org/drawingml/2006/main">
            <a:graphicData uri="http://schemas.openxmlformats.org/drawingml/2006/picture">
              <pic:pic xmlns:pic="http://schemas.openxmlformats.org/drawingml/2006/picture">
                <pic:nvPicPr>
                  <pic:cNvPr id="1073741825" name="TCG_2012_color.png" descr="TCG_2012_color.png"/>
                  <pic:cNvPicPr>
                    <a:picLocks noChangeAspect="1"/>
                  </pic:cNvPicPr>
                </pic:nvPicPr>
                <pic:blipFill>
                  <a:blip r:embed="rId1">
                    <a:extLst/>
                  </a:blip>
                  <a:stretch>
                    <a:fillRect/>
                  </a:stretch>
                </pic:blipFill>
                <pic:spPr>
                  <a:xfrm>
                    <a:off x="0" y="0"/>
                    <a:ext cx="2167847" cy="98280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2F"/>
    <w:rsid w:val="00006E02"/>
    <w:rsid w:val="001D3C9A"/>
    <w:rsid w:val="001E762F"/>
    <w:rsid w:val="003F44A0"/>
    <w:rsid w:val="00A2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B2C08"/>
  <w15:docId w15:val="{C2C87E27-E5DC-4E48-83F0-2A69D82A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color w:val="0000FF"/>
      <w:sz w:val="20"/>
      <w:szCs w:val="20"/>
      <w:u w:val="single" w:color="0000FF"/>
      <w:lang w:val="en-US"/>
    </w:rPr>
  </w:style>
  <w:style w:type="character" w:customStyle="1" w:styleId="Hyperlink1">
    <w:name w:val="Hyperlink.1"/>
    <w:basedOn w:val="None"/>
    <w:rPr>
      <w:rFonts w:ascii="Times New Roman" w:eastAsia="Times New Roman" w:hAnsi="Times New Roman" w:cs="Times New Roman"/>
      <w:i/>
      <w:iCs/>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mpanion-group.co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ing@companion-group.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2018-03-07T16:29:00Z</dcterms:created>
  <dcterms:modified xsi:type="dcterms:W3CDTF">2018-03-07T16:50:00Z</dcterms:modified>
</cp:coreProperties>
</file>